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02A2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08CA1520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0F36D10A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bookmarkEnd w:id="0"/>
    <w:p w14:paraId="4509E68C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0A3F8239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北京奥运城市发展促进中心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30541B33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4BC97D66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0C36430A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6782713F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10477EF7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33B5911F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59B46D09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3EFA13A3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val="en-US" w:eastAsia="zh-CN"/>
        </w:rPr>
        <w:t>huangda@beijing2008.cn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14CFD43C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p w14:paraId="1B92F3D6"/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4EF31">
    <w:pPr>
      <w:pStyle w:val="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6731673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E552AC"/>
    <w:rsid w:val="F9E5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2025-11-24T10:33:00Z</dcterms:created>
  <dc:creator>sakura</dc:creator>
  <cp:lastModifiedBy>sakura</cp:lastModifiedBy>
  <dcterms:modified xsi:type="dcterms:W3CDTF">2025-11-24T10:34:10Z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54C520D090A9AA770EC42369047BDBF8_41</vt:lpwstr>
  </property>
</Properties>
</file>